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Условия, на которых осуществляется поставка услуг по передаче электрической энергии; условия договоров об осуществлении технологического присоединения к электрическим сетям; типовые формы договоров об оказании услуг по передаче электрической энергии; типовые договора об осуществлении технологического присоединения к электрическим сетям; порядок выполнения технологических, технических и других мероприятий, связанных с технологическим присоединением к электрическим сетям;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порядок выполнения этих мероприятий</w:t>
      </w:r>
      <w:bookmarkStart w:id="0" w:name="Par158"/>
      <w:bookmarkEnd w:id="0"/>
      <w:r>
        <w:rPr>
          <w:rFonts w:ascii="Times New Roman" w:hAnsi="Times New Roman"/>
          <w:sz w:val="28"/>
          <w:szCs w:val="28"/>
        </w:rPr>
        <w:t xml:space="preserve">; </w:t>
      </w:r>
      <w:bookmarkStart w:id="1" w:name="Par160"/>
      <w:bookmarkEnd w:id="1"/>
      <w:proofErr w:type="gramStart"/>
      <w:r>
        <w:rPr>
          <w:rFonts w:ascii="Times New Roman" w:hAnsi="Times New Roman"/>
          <w:sz w:val="28"/>
          <w:szCs w:val="28"/>
        </w:rPr>
        <w:t>основные этапы обработки заявок юридических и физических лиц и индивидуальных предпринимателей на технологическое присоединение к электрическим сетям, включая информацию о дате поступления заявки и ее регистрационном номере,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условий, о дате заключения договора, о ходе выполнения сетевой организацией технических условий, о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фактическом присоединении и фактическом приеме (подаче) напряжения и мощности на объекты заявителя, а также информацию о составлении и подписании документов о технологическом присоединении; </w:t>
      </w:r>
      <w:proofErr w:type="gramStart"/>
      <w:r>
        <w:rPr>
          <w:rFonts w:ascii="Times New Roman" w:hAnsi="Times New Roman"/>
          <w:sz w:val="28"/>
          <w:szCs w:val="28"/>
        </w:rPr>
        <w:t>техническая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возможности доступа к услугам по передаче электрической энергии; регистрация и ход реализации заявок на технологическое присоединение к электрическим сетям - указаны и регулируются Правилами недискриминационного доступа к услугам по передаче электрической энергии и оказания этих услуг, утвержденными Постановлением Правительства РФ от 27.12.2004 № 861</w:t>
      </w: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заявки на осуществление технологического присоединения энергопринимающих устройств заявителей возможна посредством официального сайта МКП «Калининград-ГорТранс»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www.mkpkaliningrad-gortrans.ru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заявителей:</w:t>
      </w:r>
    </w:p>
    <w:p w:rsidR="002E1230" w:rsidRDefault="002E1230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 (4012) 60-50-46</w:t>
      </w:r>
    </w:p>
    <w:p w:rsidR="002E1230" w:rsidRDefault="002E1230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1B52" w:rsidRPr="004B5FB0" w:rsidRDefault="002E1230" w:rsidP="004B5FB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E1230">
        <w:rPr>
          <w:rFonts w:ascii="Times New Roman" w:hAnsi="Times New Roman"/>
          <w:sz w:val="28"/>
          <w:szCs w:val="28"/>
        </w:rPr>
        <w:t xml:space="preserve">Информация в отношении подстанций и распределительных пунктов напряжением ниже 35 </w:t>
      </w:r>
      <w:proofErr w:type="spellStart"/>
      <w:r w:rsidRPr="002E1230">
        <w:rPr>
          <w:rFonts w:ascii="Times New Roman" w:hAnsi="Times New Roman"/>
          <w:sz w:val="28"/>
          <w:szCs w:val="28"/>
        </w:rPr>
        <w:t>кВ</w:t>
      </w:r>
      <w:proofErr w:type="spellEnd"/>
      <w:r w:rsidRPr="002E1230">
        <w:rPr>
          <w:rFonts w:ascii="Times New Roman" w:hAnsi="Times New Roman"/>
          <w:sz w:val="28"/>
          <w:szCs w:val="28"/>
        </w:rPr>
        <w:t xml:space="preserve"> с диффер</w:t>
      </w:r>
      <w:r>
        <w:rPr>
          <w:rFonts w:ascii="Times New Roman" w:hAnsi="Times New Roman"/>
          <w:sz w:val="28"/>
          <w:szCs w:val="28"/>
        </w:rPr>
        <w:t xml:space="preserve">енциацией по уровням напряжения </w:t>
      </w:r>
      <w:r w:rsidRPr="002E1230">
        <w:rPr>
          <w:rFonts w:ascii="Times New Roman" w:hAnsi="Times New Roman"/>
          <w:sz w:val="28"/>
          <w:szCs w:val="28"/>
        </w:rPr>
        <w:t>предоставляется потребителю в течение 7 дней со дня поступления соответствующего письменного запроса</w:t>
      </w:r>
      <w:r w:rsidR="004B5FB0">
        <w:rPr>
          <w:rFonts w:ascii="Times New Roman" w:hAnsi="Times New Roman"/>
          <w:sz w:val="28"/>
          <w:szCs w:val="28"/>
        </w:rPr>
        <w:t>.</w:t>
      </w:r>
      <w:bookmarkStart w:id="2" w:name="_GoBack"/>
      <w:bookmarkEnd w:id="2"/>
    </w:p>
    <w:sectPr w:rsidR="00051B52" w:rsidRPr="004B5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86"/>
    <w:rsid w:val="00051B52"/>
    <w:rsid w:val="002E1230"/>
    <w:rsid w:val="004B5FB0"/>
    <w:rsid w:val="006D2D86"/>
    <w:rsid w:val="0079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C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C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kpkaliningrad-gortra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1796</Characters>
  <Application>Microsoft Office Word</Application>
  <DocSecurity>0</DocSecurity>
  <Lines>14</Lines>
  <Paragraphs>4</Paragraphs>
  <ScaleCrop>false</ScaleCrop>
  <Company>MKP Kaliningrad-GorTrans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5</cp:revision>
  <dcterms:created xsi:type="dcterms:W3CDTF">2019-09-19T11:52:00Z</dcterms:created>
  <dcterms:modified xsi:type="dcterms:W3CDTF">2022-02-21T08:36:00Z</dcterms:modified>
</cp:coreProperties>
</file>